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F3" w:rsidRDefault="00C20FF3" w:rsidP="003E5BDC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677414" w:rsidRDefault="00677414" w:rsidP="006774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414" w:rsidRDefault="00677414" w:rsidP="00677414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677414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77414" w:rsidRDefault="00677414" w:rsidP="00AA2482">
            <w:pPr>
              <w:jc w:val="center"/>
            </w:pPr>
          </w:p>
        </w:tc>
      </w:tr>
    </w:tbl>
    <w:p w:rsidR="00677414" w:rsidRDefault="00677414" w:rsidP="00677414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677414" w:rsidRPr="00677414" w:rsidRDefault="00677414" w:rsidP="0067741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677414" w:rsidRPr="00AD1D9A" w:rsidRDefault="00677414" w:rsidP="0067741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A41C8C" w:rsidRDefault="00A41C8C" w:rsidP="00A41C8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A41C8C" w:rsidRDefault="00A41C8C" w:rsidP="00A41C8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A41C8C" w:rsidRDefault="00A41C8C" w:rsidP="00A41C8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A41C8C" w:rsidRDefault="00A41C8C" w:rsidP="00A41C8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A41C8C" w:rsidRDefault="00A41C8C" w:rsidP="00A41C8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3E5BDC" w:rsidRPr="00677414" w:rsidRDefault="003E5BDC" w:rsidP="003E5BDC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C2521B" w:rsidRPr="003E5BDC" w:rsidRDefault="00C2521B" w:rsidP="003E5BDC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BDC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C2521B" w:rsidRPr="003E5BDC" w:rsidRDefault="00C2521B" w:rsidP="003E5BDC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BDC">
        <w:rPr>
          <w:rFonts w:ascii="Times New Roman" w:hAnsi="Times New Roman" w:cs="Times New Roman"/>
          <w:b/>
          <w:color w:val="000000"/>
          <w:sz w:val="28"/>
          <w:szCs w:val="24"/>
        </w:rPr>
        <w:t>о рабочей группе по введению профессиональных стандартов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Настоящее положение определяет цель, основные задачи, функции, а также порядок формирования и работы рабочей группы по введению профессиональных стандартов ОО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Рабочая группа по введению профессиональных стандартов является коллегиальным органом, созданным в целях определения тактики введения профессиональных стандартов, а также обеспечения взаимодействия между государственными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Рабочая группа в своей деятельности руководствуется Конституцией РФ, Федеральными законами, указами и распоряжениями Президента РФ, региональными нормативными и правовыми актами, Уставом ГБОУ школа № 152, а также настоящим Положением.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Цели и задачи деятельности рабочей группы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Основная цель создания рабочей группы – обеспечение системного подхода к введению профессиональны</w:t>
      </w:r>
      <w:r w:rsidR="00C20FF3" w:rsidRPr="003E5BDC">
        <w:rPr>
          <w:rFonts w:ascii="Times New Roman" w:hAnsi="Times New Roman" w:cs="Times New Roman"/>
          <w:sz w:val="24"/>
          <w:szCs w:val="24"/>
        </w:rPr>
        <w:t>х стандартов в МКОУ «</w:t>
      </w:r>
      <w:r w:rsidR="00677414">
        <w:rPr>
          <w:rFonts w:ascii="Times New Roman" w:hAnsi="Times New Roman" w:cs="Times New Roman"/>
          <w:sz w:val="24"/>
          <w:szCs w:val="24"/>
        </w:rPr>
        <w:t>Манасаульская</w:t>
      </w:r>
      <w:r w:rsidR="00C20FF3" w:rsidRPr="003E5BD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Основными задачами группы являются: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организация, регулирование и планирование инновационной деятельности ОО в соответствии с направлениями работы по введению профессиональных стандартов;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создание нормативной и организационно-правовой базы, регламентирующей деятельность ОО по введению профессиональных стандартов;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проведение оценки и самооценки работников на соответствие его компетенции квалификационным требованиям профессиональным стандартам;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подготовка предложений по методике установления уровня компетенций специалиста;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изменение существующего порядка аттестации работников ОО с учетом требований профессиональных стандартов, разработка тестовых заданий;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создание индивидуальных планов развития профессиональной компетенции работников и плана ОО с учетом требований профессиональных стандартов;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обеспечение взаимодействия учреждения с учреждениями дополнительного и профессионального образования, осуществляющими подготовку и переподготовку кадров;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информирование всех сотрудников о ходе введения профессиональных стандартов;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lastRenderedPageBreak/>
        <w:t>- разработка порядка контроля за реализацией введения профессиональных стандартов.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Функции рабочей группы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Информационная: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формирование банка информации по направлениям введения профессиональных стандартов (нормативно-правовое, кадровое, научно- методическое);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разъяснение сотрудникам ОО перспектив и эффектов введения профессиональных стандартов.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3.2.     Координационная: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координация деятельности сотрудников ОО, системы оценки качества предоставления услуг в сфере НОО, ООО, СОО по основным направлениям деятельности по введению профессиональных стандартов;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определение механизма реализации профессиональных стандартов.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3.3. Экспертно-аналитическая: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мониторинг условий, ресурсного обеспечения и результативности введения профессиональных стандартов на разных этапах;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отбор традиционных, разработка инновационных методов и приемов аттестации и оценки работников с учетом требований профессиональных стандартов;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составление реестра документов ОО, которые необходимо принять и в которые необходимо внести изменения в связи с использованием профессиональных стандартов в деятельности учреждений, и подготовка проектов данных документов.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В состав рабочей группы входят: руководитель рабочей группы и члены рабочей группы, которые принимают участие в ее работе на общественных началах.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Подготовку и организацию заседаний рабочей группы, а также решение текущих вопросов, осуществляет руководитель рабочей группы.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Количественный и списочный состав рабочей группы определяется приказом директора ОО.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Организация работы рабочей группы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Рабочая группа осуществляет свою деятельность в соответствии с планом работы, утвержденным директором ОО.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Заседание рабочей группы считается правомочным, если на нем присутствуют не менее половины ее членов.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Заседания рабочей группы оформляются протоколами, которые подписывают руководитель рабочей группы и все ее члены.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Права и обязанности членов рабочей группы учреждения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6.1. Рабочая группа для решения возложенных на нее задач имеет, в пределах своей компетенции, право: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запрашивать и получать в установленном порядке необходимые материалы;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использовать широкий спектр информационных ресурсов, включая электронные и интернет – ресурсы, для получения информации, для разработки аттестационных программ, методических материалов;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приглашать на свои заседания представителей общественных объединений, научных, образовательных и др. организаций;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направлять своих представителей для участия в совещаниях, конференциях и семинарах по вопросам, связанным с введением профессиональных стандартов.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6.2. Члены рабочей группы обязаны: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присутствовать на заседаниях;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- исполнять поручения, в соответствии с решением рабочей группы.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Документы рабочей группы учреждения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 xml:space="preserve"> Обязательным документом рабочей группы учреждения является план работы и протоколы заседаний.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lastRenderedPageBreak/>
        <w:t xml:space="preserve"> Протоколы заседаний рабочей группы оформляются в соответствии с общими требованиями к оформлению деловой документации.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 xml:space="preserve"> Протоколы заседаний рабочей группы хранятся в течение трех лет.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3E5BD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утверждения директором ОО.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  <w:r w:rsidRPr="003E5BDC">
        <w:rPr>
          <w:rFonts w:ascii="Times New Roman" w:hAnsi="Times New Roman" w:cs="Times New Roman"/>
          <w:sz w:val="24"/>
          <w:szCs w:val="24"/>
        </w:rPr>
        <w:t>Изменения и дополнения вносятся в настоящее Положение по мере необходимости и подлежат утверждению директором ОО.</w:t>
      </w:r>
    </w:p>
    <w:p w:rsidR="00C2521B" w:rsidRPr="003E5BDC" w:rsidRDefault="00C2521B" w:rsidP="003E5BD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2521B" w:rsidRPr="003E5BDC" w:rsidRDefault="00C2521B" w:rsidP="003E5BDC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C2521B" w:rsidRPr="003E5BDC" w:rsidRDefault="00C2521B" w:rsidP="003E5BDC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2521B" w:rsidRPr="003E5BDC" w:rsidSect="003E5BDC">
          <w:footerReference w:type="default" r:id="rId8"/>
          <w:type w:val="continuous"/>
          <w:pgSz w:w="11906" w:h="16838"/>
          <w:pgMar w:top="284" w:right="850" w:bottom="1134" w:left="1701" w:header="709" w:footer="221" w:gutter="0"/>
          <w:cols w:space="708"/>
          <w:docGrid w:linePitch="360"/>
        </w:sectPr>
      </w:pPr>
      <w:bookmarkStart w:id="0" w:name="_GoBack"/>
      <w:bookmarkStart w:id="1" w:name="bookmark0"/>
      <w:bookmarkEnd w:id="0"/>
    </w:p>
    <w:bookmarkEnd w:id="1"/>
    <w:p w:rsidR="00C2521B" w:rsidRPr="003E5BDC" w:rsidRDefault="00C2521B" w:rsidP="003E5BDC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2521B" w:rsidRPr="003E5BDC" w:rsidSect="00981409">
      <w:type w:val="continuous"/>
      <w:pgSz w:w="11906" w:h="16838"/>
      <w:pgMar w:top="1134" w:right="567" w:bottom="1134" w:left="1701" w:header="709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5E" w:rsidRDefault="0029685E" w:rsidP="00C2521B">
      <w:r>
        <w:separator/>
      </w:r>
    </w:p>
  </w:endnote>
  <w:endnote w:type="continuationSeparator" w:id="1">
    <w:p w:rsidR="0029685E" w:rsidRDefault="0029685E" w:rsidP="00C25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1B" w:rsidRDefault="00C2521B">
    <w:pPr>
      <w:pStyle w:val="a5"/>
      <w:jc w:val="center"/>
    </w:pPr>
  </w:p>
  <w:p w:rsidR="00C2521B" w:rsidRDefault="00C252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5E" w:rsidRDefault="0029685E" w:rsidP="00C2521B">
      <w:r>
        <w:separator/>
      </w:r>
    </w:p>
  </w:footnote>
  <w:footnote w:type="continuationSeparator" w:id="1">
    <w:p w:rsidR="0029685E" w:rsidRDefault="0029685E" w:rsidP="00C25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0E2"/>
    <w:multiLevelType w:val="multilevel"/>
    <w:tmpl w:val="A33EEC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04E5735D"/>
    <w:multiLevelType w:val="hybridMultilevel"/>
    <w:tmpl w:val="34225820"/>
    <w:lvl w:ilvl="0" w:tplc="175C8FFA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FFC55C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BAE1DAA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872164C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B9835F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0FAE7EA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214ACD0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F7263D0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722292A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>
    <w:nsid w:val="14C15F3C"/>
    <w:multiLevelType w:val="multilevel"/>
    <w:tmpl w:val="AD622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5B3220C"/>
    <w:multiLevelType w:val="multilevel"/>
    <w:tmpl w:val="B16606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155DD6"/>
    <w:multiLevelType w:val="multilevel"/>
    <w:tmpl w:val="69427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CB751FF"/>
    <w:multiLevelType w:val="hybridMultilevel"/>
    <w:tmpl w:val="73504B9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76459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2738C"/>
    <w:multiLevelType w:val="hybridMultilevel"/>
    <w:tmpl w:val="3B466B54"/>
    <w:lvl w:ilvl="0" w:tplc="ED76889C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628DB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ACEBDE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CD02122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6BE988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B0ED5B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FB08DA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E761880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18008B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1FD26C52"/>
    <w:multiLevelType w:val="hybridMultilevel"/>
    <w:tmpl w:val="95DA525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1E3A"/>
    <w:multiLevelType w:val="hybridMultilevel"/>
    <w:tmpl w:val="7EE0BA74"/>
    <w:lvl w:ilvl="0" w:tplc="683AF53C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3F41DC2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41634CC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716EF8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E00CCD8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1F07BCE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938B1A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3E4FAD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1C654A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21F03C5C"/>
    <w:multiLevelType w:val="multilevel"/>
    <w:tmpl w:val="9C225A4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2BA06529"/>
    <w:multiLevelType w:val="multilevel"/>
    <w:tmpl w:val="29202F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FB55F7C"/>
    <w:multiLevelType w:val="multilevel"/>
    <w:tmpl w:val="C706D0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3031747D"/>
    <w:multiLevelType w:val="multilevel"/>
    <w:tmpl w:val="51602F5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28B45EC"/>
    <w:multiLevelType w:val="multilevel"/>
    <w:tmpl w:val="699262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2A81103"/>
    <w:multiLevelType w:val="hybridMultilevel"/>
    <w:tmpl w:val="BE569718"/>
    <w:lvl w:ilvl="0" w:tplc="DEB091C0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8B41C46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424AF90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CAEB65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37AEDC2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F42C93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4E2AFB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73C1214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CF423D6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342D628B"/>
    <w:multiLevelType w:val="multilevel"/>
    <w:tmpl w:val="8860695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DB02490"/>
    <w:multiLevelType w:val="multilevel"/>
    <w:tmpl w:val="34AC1A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3C203A6"/>
    <w:multiLevelType w:val="hybridMultilevel"/>
    <w:tmpl w:val="50320D62"/>
    <w:lvl w:ilvl="0" w:tplc="D4A2F89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234ECE6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00E5CC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E8C127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048BD0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0D02538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5E690B4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D78500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4EAF33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54F459A6"/>
    <w:multiLevelType w:val="hybridMultilevel"/>
    <w:tmpl w:val="01707A2E"/>
    <w:lvl w:ilvl="0" w:tplc="D6C28B80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F46CD8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11E8390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2CECED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14A324A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ED46960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258E32A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8260ABA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EECAE6E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59F67A33"/>
    <w:multiLevelType w:val="hybridMultilevel"/>
    <w:tmpl w:val="715AFCAA"/>
    <w:lvl w:ilvl="0" w:tplc="92A8B488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11A7B8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E8ED55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1685FF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F2401C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B26E37E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D74E9C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BAE3050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46006D0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0">
    <w:nsid w:val="5F2A1632"/>
    <w:multiLevelType w:val="multilevel"/>
    <w:tmpl w:val="AF5272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23312D8"/>
    <w:multiLevelType w:val="hybridMultilevel"/>
    <w:tmpl w:val="45CAD808"/>
    <w:lvl w:ilvl="0" w:tplc="64E0604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FA0AEF6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A26E75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0B2D3C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E52B80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528C37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AEA2CA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51A8BB0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3254F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>
    <w:nsid w:val="6A3F3397"/>
    <w:multiLevelType w:val="multilevel"/>
    <w:tmpl w:val="182E18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C802D58"/>
    <w:multiLevelType w:val="multilevel"/>
    <w:tmpl w:val="AF5272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1726E18"/>
    <w:multiLevelType w:val="multilevel"/>
    <w:tmpl w:val="C61A82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25331A7"/>
    <w:multiLevelType w:val="multilevel"/>
    <w:tmpl w:val="39609C06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18"/>
  </w:num>
  <w:num w:numId="5">
    <w:abstractNumId w:val="14"/>
  </w:num>
  <w:num w:numId="6">
    <w:abstractNumId w:val="1"/>
  </w:num>
  <w:num w:numId="7">
    <w:abstractNumId w:val="17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21"/>
  </w:num>
  <w:num w:numId="14">
    <w:abstractNumId w:val="5"/>
  </w:num>
  <w:num w:numId="15">
    <w:abstractNumId w:val="13"/>
  </w:num>
  <w:num w:numId="16">
    <w:abstractNumId w:val="2"/>
  </w:num>
  <w:num w:numId="17">
    <w:abstractNumId w:val="3"/>
  </w:num>
  <w:num w:numId="18">
    <w:abstractNumId w:val="25"/>
  </w:num>
  <w:num w:numId="19">
    <w:abstractNumId w:val="16"/>
  </w:num>
  <w:num w:numId="20">
    <w:abstractNumId w:val="10"/>
  </w:num>
  <w:num w:numId="21">
    <w:abstractNumId w:val="15"/>
  </w:num>
  <w:num w:numId="22">
    <w:abstractNumId w:val="20"/>
  </w:num>
  <w:num w:numId="23">
    <w:abstractNumId w:val="23"/>
  </w:num>
  <w:num w:numId="24">
    <w:abstractNumId w:val="12"/>
  </w:num>
  <w:num w:numId="25">
    <w:abstractNumId w:val="7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FDE"/>
    <w:rsid w:val="00133DEE"/>
    <w:rsid w:val="0029685E"/>
    <w:rsid w:val="002D4FDE"/>
    <w:rsid w:val="003E5BDC"/>
    <w:rsid w:val="004173EC"/>
    <w:rsid w:val="00544949"/>
    <w:rsid w:val="00677414"/>
    <w:rsid w:val="006975F4"/>
    <w:rsid w:val="00743820"/>
    <w:rsid w:val="00A41C8C"/>
    <w:rsid w:val="00B06ABD"/>
    <w:rsid w:val="00C20FF3"/>
    <w:rsid w:val="00C2521B"/>
    <w:rsid w:val="00EA4624"/>
    <w:rsid w:val="00EA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1B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2521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C25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521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252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521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2521B"/>
    <w:pPr>
      <w:ind w:left="720"/>
    </w:pPr>
    <w:rPr>
      <w:rFonts w:eastAsia="Times New Roman" w:cs="Calibri"/>
    </w:rPr>
  </w:style>
  <w:style w:type="paragraph" w:styleId="a8">
    <w:name w:val="footnote text"/>
    <w:basedOn w:val="a"/>
    <w:link w:val="a9"/>
    <w:uiPriority w:val="99"/>
    <w:semiHidden/>
    <w:unhideWhenUsed/>
    <w:rsid w:val="00C252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2521B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2521B"/>
    <w:rPr>
      <w:vertAlign w:val="superscript"/>
    </w:rPr>
  </w:style>
  <w:style w:type="paragraph" w:styleId="ab">
    <w:name w:val="No Spacing"/>
    <w:link w:val="ac"/>
    <w:uiPriority w:val="1"/>
    <w:qFormat/>
    <w:rsid w:val="00C2521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2521B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C252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5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aie">
    <w:name w:val="aeaie"/>
    <w:basedOn w:val="a"/>
    <w:rsid w:val="00C2521B"/>
    <w:pPr>
      <w:spacing w:before="60"/>
      <w:jc w:val="center"/>
    </w:pPr>
    <w:rPr>
      <w:rFonts w:ascii="Times New Roman" w:hAnsi="Times New Roman"/>
      <w:b/>
      <w:bCs/>
      <w:caps/>
      <w:sz w:val="18"/>
      <w:szCs w:val="18"/>
      <w:lang w:eastAsia="ru-RU"/>
    </w:rPr>
  </w:style>
  <w:style w:type="paragraph" w:customStyle="1" w:styleId="aeaie2">
    <w:name w:val="aeaie2"/>
    <w:basedOn w:val="a"/>
    <w:rsid w:val="00C2521B"/>
    <w:pPr>
      <w:jc w:val="center"/>
    </w:pPr>
    <w:rPr>
      <w:rFonts w:ascii="Times New Roman" w:hAnsi="Times New Roman"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438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38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Lenovo_03</dc:creator>
  <cp:keywords/>
  <dc:description/>
  <cp:lastModifiedBy>12121212</cp:lastModifiedBy>
  <cp:revision>8</cp:revision>
  <cp:lastPrinted>2019-01-29T14:57:00Z</cp:lastPrinted>
  <dcterms:created xsi:type="dcterms:W3CDTF">2016-12-19T18:21:00Z</dcterms:created>
  <dcterms:modified xsi:type="dcterms:W3CDTF">2019-03-12T08:50:00Z</dcterms:modified>
</cp:coreProperties>
</file>