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B0" w:rsidRPr="004E53CF" w:rsidRDefault="00E62BB0" w:rsidP="00E62BB0">
      <w:pPr>
        <w:pBdr>
          <w:bottom w:val="single" w:sz="6" w:space="0" w:color="D6DDB9"/>
        </w:pBdr>
        <w:shd w:val="clear" w:color="auto" w:fill="F4F4F4"/>
        <w:spacing w:before="120" w:after="120" w:line="495" w:lineRule="atLeast"/>
        <w:ind w:left="150" w:right="150"/>
        <w:outlineLvl w:val="0"/>
        <w:rPr>
          <w:rFonts w:ascii="Trebuchet MS" w:eastAsia="Times New Roman" w:hAnsi="Trebuchet MS" w:cs="Times New Roman"/>
          <w:b/>
          <w:bCs/>
          <w:color w:val="444444"/>
          <w:kern w:val="36"/>
          <w:sz w:val="41"/>
          <w:szCs w:val="41"/>
        </w:rPr>
      </w:pPr>
      <w:bookmarkStart w:id="0" w:name="_GoBack"/>
      <w:bookmarkEnd w:id="0"/>
      <w:r w:rsidRPr="004E53CF">
        <w:rPr>
          <w:rFonts w:ascii="Trebuchet MS" w:eastAsia="Times New Roman" w:hAnsi="Trebuchet MS" w:cs="Times New Roman"/>
          <w:b/>
          <w:bCs/>
          <w:color w:val="444444"/>
          <w:kern w:val="36"/>
          <w:sz w:val="41"/>
          <w:szCs w:val="41"/>
        </w:rPr>
        <w:br/>
        <w:t>Система работы с одарёнными детьми по математике</w:t>
      </w:r>
    </w:p>
    <w:p w:rsidR="00E62BB0" w:rsidRPr="004E53CF" w:rsidRDefault="00E62BB0" w:rsidP="00E62BB0">
      <w:pPr>
        <w:shd w:val="clear" w:color="auto" w:fill="F4F4F4"/>
        <w:spacing w:after="30" w:line="240" w:lineRule="auto"/>
        <w:rPr>
          <w:rFonts w:ascii="Arial" w:eastAsia="Times New Roman" w:hAnsi="Arial" w:cs="Arial"/>
          <w:color w:val="444444"/>
          <w:sz w:val="23"/>
          <w:szCs w:val="23"/>
        </w:rPr>
      </w:pPr>
    </w:p>
    <w:p w:rsidR="00E62BB0" w:rsidRPr="004E53CF" w:rsidRDefault="00E62BB0" w:rsidP="00E62BB0">
      <w:pPr>
        <w:shd w:val="clear" w:color="auto" w:fill="F4F4F4"/>
        <w:spacing w:before="90" w:after="90" w:line="240" w:lineRule="auto"/>
        <w:rPr>
          <w:rFonts w:ascii="Arial" w:eastAsia="Times New Roman" w:hAnsi="Arial" w:cs="Arial"/>
          <w:color w:val="444444"/>
          <w:sz w:val="23"/>
          <w:szCs w:val="23"/>
        </w:rPr>
      </w:pPr>
      <w:r w:rsidRPr="004E53CF">
        <w:rPr>
          <w:rFonts w:ascii="Arial" w:eastAsia="Times New Roman" w:hAnsi="Arial" w:cs="Arial"/>
          <w:color w:val="444444"/>
          <w:sz w:val="23"/>
          <w:szCs w:val="23"/>
        </w:rPr>
        <w:t>Среди самых интересных и загадочных явлений природы детская одарённость занимает одно из ведущих мест. Интерес к ней в настоящее время очень высок, что объясняется общественными потребностями, прежде всего, потребностью общества в неординарной, творческой личности. Жажда открытия, стремление проникнуть в самые сокровенные тайны бытия рождаются еще на школьной скамье. Поэтому так важно именно в школе выявить всех, кто интересуется различными областями науки и техники, помочь претворить в жизнь их планы и мечты, вывести школьников на дорогу поиска в науке, в жизни, помочь наиболее полно раскрыть свои способности.</w:t>
      </w:r>
    </w:p>
    <w:tbl>
      <w:tblPr>
        <w:tblW w:w="21360" w:type="dxa"/>
        <w:shd w:val="clear" w:color="auto" w:fill="FFFFFF"/>
        <w:tblCellMar>
          <w:top w:w="15" w:type="dxa"/>
          <w:left w:w="15" w:type="dxa"/>
          <w:bottom w:w="15" w:type="dxa"/>
          <w:right w:w="15" w:type="dxa"/>
        </w:tblCellMar>
        <w:tblLook w:val="04A0" w:firstRow="1" w:lastRow="0" w:firstColumn="1" w:lastColumn="0" w:noHBand="0" w:noVBand="1"/>
      </w:tblPr>
      <w:tblGrid>
        <w:gridCol w:w="10680"/>
        <w:gridCol w:w="10680"/>
      </w:tblGrid>
      <w:tr w:rsidR="00E62BB0" w:rsidRPr="004E53CF" w:rsidTr="00D86DDC">
        <w:trPr>
          <w:tblHeader/>
        </w:trPr>
        <w:tc>
          <w:tcPr>
            <w:tcW w:w="0" w:type="auto"/>
            <w:tcBorders>
              <w:bottom w:val="nil"/>
            </w:tcBorders>
            <w:shd w:val="clear" w:color="auto" w:fill="FFFFFF"/>
            <w:tcMar>
              <w:top w:w="0" w:type="dxa"/>
              <w:left w:w="0" w:type="dxa"/>
              <w:bottom w:w="0" w:type="dxa"/>
              <w:right w:w="150" w:type="dxa"/>
            </w:tcMar>
            <w:vAlign w:val="center"/>
            <w:hideMark/>
          </w:tcPr>
          <w:p w:rsidR="00E62BB0" w:rsidRPr="004E53CF" w:rsidRDefault="00E62BB0" w:rsidP="00D86DDC">
            <w:pPr>
              <w:spacing w:after="0" w:line="240" w:lineRule="auto"/>
              <w:rPr>
                <w:rFonts w:ascii="Times New Roman" w:eastAsia="Times New Roman" w:hAnsi="Times New Roman" w:cs="Times New Roman"/>
                <w:b/>
                <w:bCs/>
                <w:sz w:val="24"/>
                <w:szCs w:val="24"/>
              </w:rPr>
            </w:pPr>
          </w:p>
        </w:tc>
        <w:tc>
          <w:tcPr>
            <w:tcW w:w="0" w:type="auto"/>
            <w:tcBorders>
              <w:bottom w:val="nil"/>
            </w:tcBorders>
            <w:shd w:val="clear" w:color="auto" w:fill="FFFFFF"/>
            <w:tcMar>
              <w:top w:w="0" w:type="dxa"/>
              <w:left w:w="0" w:type="dxa"/>
              <w:bottom w:w="0" w:type="dxa"/>
              <w:right w:w="150" w:type="dxa"/>
            </w:tcMar>
            <w:vAlign w:val="center"/>
            <w:hideMark/>
          </w:tcPr>
          <w:p w:rsidR="00E62BB0" w:rsidRPr="004E53CF" w:rsidRDefault="00E62BB0" w:rsidP="00D86DDC">
            <w:pPr>
              <w:spacing w:after="0" w:line="240" w:lineRule="auto"/>
              <w:rPr>
                <w:rFonts w:ascii="Times New Roman" w:eastAsia="Times New Roman" w:hAnsi="Times New Roman" w:cs="Times New Roman"/>
                <w:b/>
                <w:bCs/>
                <w:sz w:val="24"/>
                <w:szCs w:val="24"/>
              </w:rPr>
            </w:pPr>
          </w:p>
        </w:tc>
      </w:tr>
    </w:tbl>
    <w:p w:rsidR="00E62BB0" w:rsidRPr="004E53CF" w:rsidRDefault="00E62BB0" w:rsidP="00E62BB0">
      <w:pPr>
        <w:shd w:val="clear" w:color="auto" w:fill="F4F4F4"/>
        <w:spacing w:line="240" w:lineRule="auto"/>
        <w:rPr>
          <w:rFonts w:ascii="Arial" w:eastAsia="Times New Roman" w:hAnsi="Arial" w:cs="Arial"/>
          <w:vanish/>
          <w:color w:val="444444"/>
          <w:sz w:val="23"/>
          <w:szCs w:val="23"/>
        </w:rPr>
      </w:pPr>
    </w:p>
    <w:tbl>
      <w:tblPr>
        <w:tblW w:w="12450" w:type="dxa"/>
        <w:tblCellMar>
          <w:top w:w="15" w:type="dxa"/>
          <w:left w:w="15" w:type="dxa"/>
          <w:bottom w:w="15" w:type="dxa"/>
          <w:right w:w="15" w:type="dxa"/>
        </w:tblCellMar>
        <w:tblLook w:val="04A0" w:firstRow="1" w:lastRow="0" w:firstColumn="1" w:lastColumn="0" w:noHBand="0" w:noVBand="1"/>
      </w:tblPr>
      <w:tblGrid>
        <w:gridCol w:w="6225"/>
        <w:gridCol w:w="6225"/>
      </w:tblGrid>
      <w:tr w:rsidR="00E62BB0" w:rsidRPr="004E53CF" w:rsidTr="00D86DDC">
        <w:tc>
          <w:tcPr>
            <w:tcW w:w="0" w:type="auto"/>
            <w:tcBorders>
              <w:bottom w:val="single" w:sz="6" w:space="0" w:color="CCCCCC"/>
            </w:tcBorders>
            <w:shd w:val="clear" w:color="auto" w:fill="FDFFEF"/>
            <w:tcMar>
              <w:top w:w="45" w:type="dxa"/>
              <w:left w:w="45" w:type="dxa"/>
              <w:bottom w:w="45" w:type="dxa"/>
              <w:right w:w="45" w:type="dxa"/>
            </w:tcMar>
            <w:vAlign w:val="center"/>
            <w:hideMark/>
          </w:tcPr>
          <w:p w:rsidR="00E62BB0" w:rsidRPr="004E53CF" w:rsidRDefault="00E62BB0" w:rsidP="00D86DDC">
            <w:pPr>
              <w:spacing w:after="0" w:line="240" w:lineRule="auto"/>
              <w:rPr>
                <w:rFonts w:ascii="Times New Roman" w:eastAsia="Times New Roman" w:hAnsi="Times New Roman" w:cs="Times New Roman"/>
                <w:sz w:val="24"/>
                <w:szCs w:val="24"/>
              </w:rPr>
            </w:pPr>
          </w:p>
        </w:tc>
        <w:tc>
          <w:tcPr>
            <w:tcW w:w="0" w:type="auto"/>
            <w:tcBorders>
              <w:bottom w:val="single" w:sz="6" w:space="0" w:color="CCCCCC"/>
            </w:tcBorders>
            <w:shd w:val="clear" w:color="auto" w:fill="FDFFEF"/>
            <w:tcMar>
              <w:top w:w="45" w:type="dxa"/>
              <w:left w:w="45" w:type="dxa"/>
              <w:bottom w:w="45" w:type="dxa"/>
              <w:right w:w="45" w:type="dxa"/>
            </w:tcMar>
            <w:vAlign w:val="center"/>
            <w:hideMark/>
          </w:tcPr>
          <w:p w:rsidR="00E62BB0" w:rsidRPr="004E53CF" w:rsidRDefault="00E62BB0" w:rsidP="00D86DDC">
            <w:pPr>
              <w:spacing w:after="0" w:line="240" w:lineRule="auto"/>
              <w:rPr>
                <w:rFonts w:ascii="Times New Roman" w:eastAsia="Times New Roman" w:hAnsi="Times New Roman" w:cs="Times New Roman"/>
                <w:sz w:val="24"/>
                <w:szCs w:val="24"/>
              </w:rPr>
            </w:pPr>
          </w:p>
        </w:tc>
      </w:tr>
    </w:tbl>
    <w:p w:rsidR="00E62BB0" w:rsidRPr="004E53CF" w:rsidRDefault="00E62BB0" w:rsidP="00E62BB0">
      <w:pPr>
        <w:shd w:val="clear" w:color="auto" w:fill="F4F4F4"/>
        <w:spacing w:after="0" w:line="240" w:lineRule="auto"/>
        <w:rPr>
          <w:rFonts w:ascii="Arial" w:eastAsia="Times New Roman" w:hAnsi="Arial" w:cs="Arial"/>
          <w:color w:val="444444"/>
          <w:sz w:val="23"/>
          <w:szCs w:val="23"/>
        </w:rPr>
      </w:pPr>
    </w:p>
    <w:p w:rsidR="00E62BB0" w:rsidRPr="004E53CF" w:rsidRDefault="00E62BB0" w:rsidP="00E62BB0">
      <w:pPr>
        <w:shd w:val="clear" w:color="auto" w:fill="FFFFFF"/>
        <w:spacing w:after="0" w:line="240" w:lineRule="auto"/>
        <w:jc w:val="center"/>
        <w:rPr>
          <w:rFonts w:ascii="Calibri" w:eastAsia="Times New Roman" w:hAnsi="Calibri" w:cs="Calibri"/>
          <w:color w:val="000000"/>
        </w:rPr>
      </w:pPr>
      <w:r w:rsidRPr="004E53CF">
        <w:rPr>
          <w:rFonts w:ascii="Times New Roman" w:eastAsia="Times New Roman" w:hAnsi="Times New Roman" w:cs="Times New Roman"/>
          <w:color w:val="000000"/>
          <w:sz w:val="28"/>
        </w:rPr>
        <w:t>М</w:t>
      </w:r>
      <w:r>
        <w:rPr>
          <w:rFonts w:ascii="Times New Roman" w:eastAsia="Times New Roman" w:hAnsi="Times New Roman" w:cs="Times New Roman"/>
          <w:color w:val="000000"/>
          <w:sz w:val="28"/>
        </w:rPr>
        <w:t>К</w:t>
      </w:r>
      <w:r w:rsidRPr="004E53CF">
        <w:rPr>
          <w:rFonts w:ascii="Times New Roman" w:eastAsia="Times New Roman" w:hAnsi="Times New Roman" w:cs="Times New Roman"/>
          <w:color w:val="000000"/>
          <w:sz w:val="28"/>
        </w:rPr>
        <w:t>ОУ  «</w:t>
      </w:r>
      <w:proofErr w:type="spellStart"/>
      <w:r w:rsidR="001D749A">
        <w:rPr>
          <w:rFonts w:ascii="Times New Roman" w:eastAsia="Times New Roman" w:hAnsi="Times New Roman" w:cs="Times New Roman"/>
          <w:color w:val="000000"/>
          <w:sz w:val="28"/>
        </w:rPr>
        <w:t>Манасауль</w:t>
      </w:r>
      <w:r>
        <w:rPr>
          <w:rFonts w:ascii="Times New Roman" w:eastAsia="Times New Roman" w:hAnsi="Times New Roman" w:cs="Times New Roman"/>
          <w:color w:val="000000"/>
          <w:sz w:val="28"/>
        </w:rPr>
        <w:t>ская</w:t>
      </w:r>
      <w:proofErr w:type="spellEnd"/>
      <w:r>
        <w:rPr>
          <w:rFonts w:ascii="Times New Roman" w:eastAsia="Times New Roman" w:hAnsi="Times New Roman" w:cs="Times New Roman"/>
          <w:color w:val="000000"/>
          <w:sz w:val="28"/>
        </w:rPr>
        <w:t xml:space="preserve"> </w:t>
      </w:r>
      <w:r w:rsidRPr="004E53CF">
        <w:rPr>
          <w:rFonts w:ascii="Times New Roman" w:eastAsia="Times New Roman" w:hAnsi="Times New Roman" w:cs="Times New Roman"/>
          <w:color w:val="000000"/>
          <w:sz w:val="28"/>
        </w:rPr>
        <w:t xml:space="preserve">СОШ </w:t>
      </w:r>
      <w:r>
        <w:rPr>
          <w:rFonts w:ascii="Times New Roman" w:eastAsia="Times New Roman" w:hAnsi="Times New Roman" w:cs="Times New Roman"/>
          <w:color w:val="000000"/>
          <w:sz w:val="28"/>
        </w:rPr>
        <w:t xml:space="preserve"> Буйнакского </w:t>
      </w:r>
      <w:r w:rsidRPr="004E53CF">
        <w:rPr>
          <w:rFonts w:ascii="Times New Roman" w:eastAsia="Times New Roman" w:hAnsi="Times New Roman" w:cs="Times New Roman"/>
          <w:color w:val="000000"/>
          <w:sz w:val="28"/>
        </w:rPr>
        <w:t xml:space="preserve">района </w:t>
      </w:r>
      <w:r>
        <w:rPr>
          <w:rFonts w:ascii="Times New Roman" w:eastAsia="Times New Roman" w:hAnsi="Times New Roman" w:cs="Times New Roman"/>
          <w:color w:val="000000"/>
          <w:sz w:val="28"/>
        </w:rPr>
        <w:t>РД</w:t>
      </w:r>
      <w:r w:rsidRPr="004E53CF">
        <w:rPr>
          <w:rFonts w:ascii="Times New Roman" w:eastAsia="Times New Roman" w:hAnsi="Times New Roman" w:cs="Times New Roman"/>
          <w:color w:val="000000"/>
          <w:sz w:val="28"/>
        </w:rPr>
        <w:t>»</w:t>
      </w:r>
    </w:p>
    <w:p w:rsidR="00E62BB0" w:rsidRPr="004E53CF" w:rsidRDefault="00E62BB0" w:rsidP="00E62BB0">
      <w:pPr>
        <w:shd w:val="clear" w:color="auto" w:fill="FFFFFF"/>
        <w:spacing w:after="0" w:line="240" w:lineRule="auto"/>
        <w:jc w:val="center"/>
        <w:rPr>
          <w:rFonts w:ascii="Calibri" w:eastAsia="Times New Roman" w:hAnsi="Calibri" w:cs="Calibri"/>
          <w:color w:val="000000"/>
        </w:rPr>
      </w:pPr>
      <w:r w:rsidRPr="004E53CF">
        <w:rPr>
          <w:rFonts w:ascii="Times New Roman" w:eastAsia="Times New Roman" w:hAnsi="Times New Roman" w:cs="Times New Roman"/>
          <w:b/>
          <w:bCs/>
          <w:color w:val="000000"/>
          <w:sz w:val="36"/>
        </w:rPr>
        <w:t>Система работы с одарёнными детьми по математике</w:t>
      </w:r>
    </w:p>
    <w:p w:rsidR="00E62BB0" w:rsidRPr="004E53CF" w:rsidRDefault="00E62BB0" w:rsidP="00E62BB0">
      <w:pPr>
        <w:shd w:val="clear" w:color="auto" w:fill="FFFFFF"/>
        <w:spacing w:after="0" w:line="240" w:lineRule="auto"/>
        <w:jc w:val="center"/>
        <w:rPr>
          <w:rFonts w:ascii="Calibri" w:eastAsia="Times New Roman" w:hAnsi="Calibri" w:cs="Calibri"/>
          <w:color w:val="000000"/>
        </w:rPr>
      </w:pPr>
      <w:r w:rsidRPr="004E53CF">
        <w:rPr>
          <w:rFonts w:ascii="Times New Roman" w:eastAsia="Times New Roman" w:hAnsi="Times New Roman" w:cs="Times New Roman"/>
          <w:color w:val="000000"/>
          <w:sz w:val="28"/>
        </w:rPr>
        <w:t xml:space="preserve">(выступление на </w:t>
      </w:r>
      <w:r>
        <w:rPr>
          <w:rFonts w:ascii="Times New Roman" w:eastAsia="Times New Roman" w:hAnsi="Times New Roman" w:cs="Times New Roman"/>
          <w:color w:val="000000"/>
          <w:sz w:val="28"/>
        </w:rPr>
        <w:t>Ш</w:t>
      </w:r>
      <w:r w:rsidRPr="004E53CF">
        <w:rPr>
          <w:rFonts w:ascii="Times New Roman" w:eastAsia="Times New Roman" w:hAnsi="Times New Roman" w:cs="Times New Roman"/>
          <w:color w:val="000000"/>
          <w:sz w:val="28"/>
        </w:rPr>
        <w:t>МО учителей математики)</w:t>
      </w:r>
    </w:p>
    <w:p w:rsidR="00E62BB0" w:rsidRPr="004E53CF" w:rsidRDefault="00E62BB0" w:rsidP="00E62BB0">
      <w:pPr>
        <w:shd w:val="clear" w:color="auto" w:fill="FFFFFF"/>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8"/>
        </w:rPr>
        <w:t xml:space="preserve">Выполнил </w:t>
      </w:r>
      <w:r w:rsidRPr="004E53CF">
        <w:rPr>
          <w:rFonts w:ascii="Times New Roman" w:eastAsia="Times New Roman" w:hAnsi="Times New Roman" w:cs="Times New Roman"/>
          <w:color w:val="000000"/>
          <w:sz w:val="28"/>
        </w:rPr>
        <w:t>учитель математики</w:t>
      </w:r>
    </w:p>
    <w:p w:rsidR="00E62BB0" w:rsidRPr="004E53CF" w:rsidRDefault="00E62BB0" w:rsidP="00E62BB0">
      <w:pPr>
        <w:shd w:val="clear" w:color="auto" w:fill="FFFFFF"/>
        <w:spacing w:after="0" w:line="240" w:lineRule="auto"/>
        <w:jc w:val="center"/>
        <w:rPr>
          <w:rFonts w:ascii="Calibri" w:eastAsia="Times New Roman" w:hAnsi="Calibri" w:cs="Calibri"/>
          <w:color w:val="000000"/>
        </w:rPr>
      </w:pPr>
      <w:r w:rsidRPr="004E53CF">
        <w:rPr>
          <w:rFonts w:ascii="Times New Roman" w:eastAsia="Times New Roman" w:hAnsi="Times New Roman" w:cs="Times New Roman"/>
          <w:color w:val="000000"/>
          <w:sz w:val="28"/>
        </w:rPr>
        <w:t>                                         </w:t>
      </w:r>
      <w:r>
        <w:rPr>
          <w:rFonts w:ascii="Arial" w:eastAsia="Times New Roman" w:hAnsi="Arial" w:cs="Arial"/>
          <w:color w:val="444444"/>
          <w:sz w:val="21"/>
          <w:szCs w:val="21"/>
        </w:rPr>
        <w:t>–</w:t>
      </w:r>
      <w:r w:rsidRPr="004E53CF">
        <w:rPr>
          <w:rFonts w:ascii="Arial" w:eastAsia="Times New Roman" w:hAnsi="Arial" w:cs="Arial"/>
          <w:color w:val="444444"/>
          <w:sz w:val="21"/>
        </w:rPr>
        <w:t> </w:t>
      </w:r>
      <w:hyperlink r:id="rId6" w:tooltip="Смагина Александра Николаевна&#10;    учитель&#10;    Саратовская область" w:history="1">
        <w:r>
          <w:rPr>
            <w:rFonts w:ascii="Arial" w:eastAsia="Times New Roman" w:hAnsi="Arial" w:cs="Arial"/>
            <w:color w:val="27638C"/>
            <w:sz w:val="21"/>
            <w:u w:val="single"/>
          </w:rPr>
          <w:t>Ибрагимов</w:t>
        </w:r>
      </w:hyperlink>
      <w:r>
        <w:t xml:space="preserve"> А. Ю</w:t>
      </w:r>
      <w:r w:rsidRPr="004E53CF">
        <w:rPr>
          <w:rFonts w:ascii="Times New Roman" w:eastAsia="Times New Roman" w:hAnsi="Times New Roman" w:cs="Times New Roman"/>
          <w:color w:val="000000"/>
          <w:sz w:val="28"/>
        </w:rPr>
        <w:t>.</w:t>
      </w:r>
    </w:p>
    <w:p w:rsidR="00E62BB0" w:rsidRPr="004E53CF" w:rsidRDefault="00E62BB0" w:rsidP="00E62BB0">
      <w:pPr>
        <w:shd w:val="clear" w:color="auto" w:fill="FFFFFF"/>
        <w:spacing w:line="240" w:lineRule="auto"/>
        <w:jc w:val="center"/>
        <w:rPr>
          <w:rFonts w:ascii="Calibri" w:eastAsia="Times New Roman" w:hAnsi="Calibri" w:cs="Calibri"/>
          <w:color w:val="000000"/>
        </w:rPr>
      </w:pPr>
      <w:r w:rsidRPr="004E53CF">
        <w:rPr>
          <w:rFonts w:ascii="Times New Roman" w:eastAsia="Times New Roman" w:hAnsi="Times New Roman" w:cs="Times New Roman"/>
          <w:color w:val="000000"/>
          <w:sz w:val="28"/>
        </w:rPr>
        <w:t>201</w:t>
      </w:r>
      <w:r w:rsidR="001D749A">
        <w:rPr>
          <w:rFonts w:ascii="Times New Roman" w:eastAsia="Times New Roman" w:hAnsi="Times New Roman" w:cs="Times New Roman"/>
          <w:color w:val="000000"/>
          <w:sz w:val="28"/>
        </w:rPr>
        <w:t>8</w:t>
      </w:r>
      <w:r w:rsidRPr="004E53CF">
        <w:rPr>
          <w:rFonts w:ascii="Times New Roman" w:eastAsia="Times New Roman" w:hAnsi="Times New Roman" w:cs="Times New Roman"/>
          <w:color w:val="000000"/>
          <w:sz w:val="28"/>
        </w:rPr>
        <w:t xml:space="preserve"> год</w:t>
      </w:r>
    </w:p>
    <w:tbl>
      <w:tblPr>
        <w:tblW w:w="10773" w:type="dxa"/>
        <w:shd w:val="clear" w:color="auto" w:fill="FFFFFF"/>
        <w:tblCellMar>
          <w:left w:w="0" w:type="dxa"/>
          <w:right w:w="0" w:type="dxa"/>
        </w:tblCellMar>
        <w:tblLook w:val="04A0" w:firstRow="1" w:lastRow="0" w:firstColumn="1" w:lastColumn="0" w:noHBand="0" w:noVBand="1"/>
      </w:tblPr>
      <w:tblGrid>
        <w:gridCol w:w="10446"/>
        <w:gridCol w:w="327"/>
      </w:tblGrid>
      <w:tr w:rsidR="00E62BB0" w:rsidRPr="003F62AF" w:rsidTr="00D86DDC">
        <w:tc>
          <w:tcPr>
            <w:tcW w:w="10446"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E62BB0" w:rsidRPr="003F62AF" w:rsidRDefault="00E62BB0" w:rsidP="00D86DDC">
            <w:pPr>
              <w:spacing w:after="0" w:line="0" w:lineRule="atLeast"/>
              <w:jc w:val="right"/>
              <w:rPr>
                <w:rFonts w:ascii="Calibri" w:eastAsia="Times New Roman" w:hAnsi="Calibri" w:cs="Calibri"/>
                <w:color w:val="000000"/>
              </w:rPr>
            </w:pPr>
            <w:bookmarkStart w:id="1" w:name="87a19dd6fe82e87a5fc381df9f7dc5061a509399"/>
            <w:bookmarkStart w:id="2" w:name="0"/>
            <w:bookmarkEnd w:id="1"/>
            <w:bookmarkEnd w:id="2"/>
            <w:r w:rsidRPr="003F62AF">
              <w:rPr>
                <w:rFonts w:ascii="Times New Roman" w:eastAsia="Times New Roman" w:hAnsi="Times New Roman" w:cs="Times New Roman"/>
                <w:i/>
                <w:iCs/>
                <w:color w:val="000000"/>
                <w:sz w:val="24"/>
                <w:szCs w:val="24"/>
              </w:rPr>
              <w:t>Не существует сколько-нибудь достоверных тестов на одаренность, кроме тех, которые проявляются в результате активного участия хотя бы в самой маленькой поисковой исследовательской работе.</w:t>
            </w:r>
            <w:r w:rsidRPr="003F62AF">
              <w:rPr>
                <w:rFonts w:ascii="Times New Roman" w:eastAsia="Times New Roman" w:hAnsi="Times New Roman" w:cs="Times New Roman"/>
                <w:color w:val="000000"/>
                <w:sz w:val="24"/>
                <w:szCs w:val="24"/>
              </w:rPr>
              <w:br/>
            </w:r>
            <w:r w:rsidRPr="003F62AF">
              <w:rPr>
                <w:rFonts w:ascii="Times New Roman" w:eastAsia="Times New Roman" w:hAnsi="Times New Roman" w:cs="Times New Roman"/>
                <w:i/>
                <w:iCs/>
                <w:color w:val="000000"/>
                <w:sz w:val="24"/>
                <w:szCs w:val="24"/>
              </w:rPr>
              <w:t>А. Н. Колмогоров</w:t>
            </w:r>
            <w:r w:rsidRPr="003F62AF">
              <w:rPr>
                <w:rFonts w:ascii="Times New Roman" w:eastAsia="Times New Roman" w:hAnsi="Times New Roman" w:cs="Times New Roman"/>
                <w:color w:val="000000"/>
                <w:sz w:val="24"/>
                <w:szCs w:val="24"/>
              </w:rPr>
              <w:t> </w:t>
            </w:r>
          </w:p>
        </w:tc>
        <w:tc>
          <w:tcPr>
            <w:tcW w:w="327"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center"/>
            <w:hideMark/>
          </w:tcPr>
          <w:p w:rsidR="00E62BB0" w:rsidRPr="003F62AF" w:rsidRDefault="00E62BB0" w:rsidP="00D86DDC">
            <w:pPr>
              <w:spacing w:after="0" w:line="240" w:lineRule="auto"/>
              <w:rPr>
                <w:rFonts w:ascii="Arial" w:eastAsia="Times New Roman" w:hAnsi="Arial" w:cs="Arial"/>
                <w:color w:val="666666"/>
                <w:sz w:val="1"/>
                <w:szCs w:val="23"/>
              </w:rPr>
            </w:pPr>
          </w:p>
        </w:tc>
      </w:tr>
    </w:tbl>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color w:val="000000"/>
          <w:sz w:val="28"/>
        </w:rPr>
        <w:t xml:space="preserve">     Среди самых интересных и загадочных явлений природы детская одарённость занимает одно из ведущих мест. Интерес к ней в настоящее время очень высок, что объясняется общественными потребностями, прежде всего, потребностью общества в неординарной, творческой личности. Жажда открытия, стремление проникнуть </w:t>
      </w:r>
      <w:proofErr w:type="gramStart"/>
      <w:r w:rsidRPr="003F62AF">
        <w:rPr>
          <w:rFonts w:ascii="Times New Roman" w:eastAsia="Times New Roman" w:hAnsi="Times New Roman" w:cs="Times New Roman"/>
          <w:color w:val="000000"/>
          <w:sz w:val="28"/>
        </w:rPr>
        <w:t>в</w:t>
      </w:r>
      <w:proofErr w:type="gramEnd"/>
      <w:r w:rsidRPr="003F62AF">
        <w:rPr>
          <w:rFonts w:ascii="Times New Roman" w:eastAsia="Times New Roman" w:hAnsi="Times New Roman" w:cs="Times New Roman"/>
          <w:color w:val="000000"/>
          <w:sz w:val="28"/>
        </w:rPr>
        <w:t xml:space="preserve"> самые сокровенные тайны бытия рождаются еще на школьной скамье. Поэтому так важно именно в школе выявить всех, кто интересуется различными областями науки и техники, помочь претворить в жизнь их планы и мечты, вывести школьников на дорогу поиска в науке, в жизни, помочь наиболее полно раскрыть свои способности.</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color w:val="000000"/>
          <w:sz w:val="28"/>
        </w:rPr>
        <w:t>    Что же понимается под термином «одаренность»? В обыденной жизни одаренность - синоним талантливости. Часто про одаренных людей говорят, что в них есть «Искра Божья», но чтобы из этой искры разгорелось пламя, нужно приложить немалые усилия.</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При традиционном обучении нет возможности адаптироваться к индивидуальным особенностям учащихся во время урока, и одаренный ребенок оказывается вне поля зрения. И постепенно любознательность, познавательные потребности, особенно в старших классах, угасают, потому что одаренный ребенок по уровню познавательного развития опережает своих сверстников. Темп работы одаренного ученика слишком быстрый по сравнению с другими учащимися.</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Поэтому учителю в своей работе необходимо регулярно использовать дифференциацию и индивидуализацию в обучении.</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Прежде всего, важно изучить индивидуальные особенности учеников в классе.</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Затем работать в трех направлениях:</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 xml:space="preserve">I - </w:t>
      </w:r>
      <w:proofErr w:type="spellStart"/>
      <w:r w:rsidRPr="003F62AF">
        <w:rPr>
          <w:rFonts w:ascii="Times New Roman" w:eastAsia="Times New Roman" w:hAnsi="Times New Roman" w:cs="Times New Roman"/>
          <w:color w:val="000000"/>
          <w:sz w:val="28"/>
        </w:rPr>
        <w:t>разноуровневый</w:t>
      </w:r>
      <w:proofErr w:type="spellEnd"/>
      <w:r w:rsidRPr="003F62AF">
        <w:rPr>
          <w:rFonts w:ascii="Times New Roman" w:eastAsia="Times New Roman" w:hAnsi="Times New Roman" w:cs="Times New Roman"/>
          <w:color w:val="000000"/>
          <w:sz w:val="28"/>
        </w:rPr>
        <w:t xml:space="preserve"> подход к детям,</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lastRenderedPageBreak/>
        <w:t xml:space="preserve">Использовать </w:t>
      </w:r>
      <w:proofErr w:type="spellStart"/>
      <w:r w:rsidRPr="003F62AF">
        <w:rPr>
          <w:rFonts w:ascii="Times New Roman" w:eastAsia="Times New Roman" w:hAnsi="Times New Roman" w:cs="Times New Roman"/>
          <w:color w:val="000000"/>
          <w:sz w:val="28"/>
        </w:rPr>
        <w:t>разноуровневые</w:t>
      </w:r>
      <w:proofErr w:type="spellEnd"/>
      <w:r w:rsidRPr="003F62AF">
        <w:rPr>
          <w:rFonts w:ascii="Times New Roman" w:eastAsia="Times New Roman" w:hAnsi="Times New Roman" w:cs="Times New Roman"/>
          <w:color w:val="000000"/>
          <w:sz w:val="28"/>
        </w:rPr>
        <w:t xml:space="preserve"> задания (обучающие и контролирующие). Ребенок должен уметь оценивать себя и своих товарищей, знать, что необходимо уметь на оценку “3”, “4” и “5”.</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I уровень - задания на воспроизведение учащимися знаний в том виде, как они были изложены в учебнике или раскрыты учителем</w:t>
      </w:r>
      <w:proofErr w:type="gramStart"/>
      <w:r w:rsidRPr="003F62AF">
        <w:rPr>
          <w:rFonts w:ascii="Times New Roman" w:eastAsia="Times New Roman" w:hAnsi="Times New Roman" w:cs="Times New Roman"/>
          <w:color w:val="000000"/>
          <w:sz w:val="28"/>
        </w:rPr>
        <w:t>.</w:t>
      </w:r>
      <w:proofErr w:type="gramEnd"/>
      <w:r w:rsidRPr="003F62AF">
        <w:rPr>
          <w:rFonts w:ascii="Times New Roman" w:eastAsia="Times New Roman" w:hAnsi="Times New Roman" w:cs="Times New Roman"/>
          <w:color w:val="000000"/>
          <w:sz w:val="28"/>
        </w:rPr>
        <w:t xml:space="preserve"> (</w:t>
      </w:r>
      <w:proofErr w:type="gramStart"/>
      <w:r w:rsidRPr="003F62AF">
        <w:rPr>
          <w:rFonts w:ascii="Times New Roman" w:eastAsia="Times New Roman" w:hAnsi="Times New Roman" w:cs="Times New Roman"/>
          <w:color w:val="000000"/>
          <w:sz w:val="28"/>
        </w:rPr>
        <w:t>о</w:t>
      </w:r>
      <w:proofErr w:type="gramEnd"/>
      <w:r w:rsidRPr="003F62AF">
        <w:rPr>
          <w:rFonts w:ascii="Times New Roman" w:eastAsia="Times New Roman" w:hAnsi="Times New Roman" w:cs="Times New Roman"/>
          <w:color w:val="000000"/>
          <w:sz w:val="28"/>
        </w:rPr>
        <w:t>ценка “3”)</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II уровень - задания на применение знаний и умений по образцу в повторяющейся учебной ситуации</w:t>
      </w:r>
      <w:proofErr w:type="gramStart"/>
      <w:r w:rsidRPr="003F62AF">
        <w:rPr>
          <w:rFonts w:ascii="Times New Roman" w:eastAsia="Times New Roman" w:hAnsi="Times New Roman" w:cs="Times New Roman"/>
          <w:color w:val="000000"/>
          <w:sz w:val="28"/>
        </w:rPr>
        <w:t>.</w:t>
      </w:r>
      <w:proofErr w:type="gramEnd"/>
      <w:r w:rsidRPr="003F62AF">
        <w:rPr>
          <w:rFonts w:ascii="Times New Roman" w:eastAsia="Times New Roman" w:hAnsi="Times New Roman" w:cs="Times New Roman"/>
          <w:color w:val="000000"/>
          <w:sz w:val="28"/>
        </w:rPr>
        <w:t xml:space="preserve"> (</w:t>
      </w:r>
      <w:proofErr w:type="gramStart"/>
      <w:r w:rsidRPr="003F62AF">
        <w:rPr>
          <w:rFonts w:ascii="Times New Roman" w:eastAsia="Times New Roman" w:hAnsi="Times New Roman" w:cs="Times New Roman"/>
          <w:color w:val="000000"/>
          <w:sz w:val="28"/>
        </w:rPr>
        <w:t>о</w:t>
      </w:r>
      <w:proofErr w:type="gramEnd"/>
      <w:r w:rsidRPr="003F62AF">
        <w:rPr>
          <w:rFonts w:ascii="Times New Roman" w:eastAsia="Times New Roman" w:hAnsi="Times New Roman" w:cs="Times New Roman"/>
          <w:color w:val="000000"/>
          <w:sz w:val="28"/>
        </w:rPr>
        <w:t>ценка “4”)</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III уровень - задания на творческое применение знаний и умений в новой учебной ситуации</w:t>
      </w:r>
      <w:proofErr w:type="gramStart"/>
      <w:r w:rsidRPr="003F62AF">
        <w:rPr>
          <w:rFonts w:ascii="Times New Roman" w:eastAsia="Times New Roman" w:hAnsi="Times New Roman" w:cs="Times New Roman"/>
          <w:color w:val="000000"/>
          <w:sz w:val="28"/>
        </w:rPr>
        <w:t>.</w:t>
      </w:r>
      <w:proofErr w:type="gramEnd"/>
      <w:r w:rsidRPr="003F62AF">
        <w:rPr>
          <w:rFonts w:ascii="Times New Roman" w:eastAsia="Times New Roman" w:hAnsi="Times New Roman" w:cs="Times New Roman"/>
          <w:color w:val="000000"/>
          <w:sz w:val="28"/>
        </w:rPr>
        <w:t xml:space="preserve"> (</w:t>
      </w:r>
      <w:proofErr w:type="gramStart"/>
      <w:r w:rsidRPr="003F62AF">
        <w:rPr>
          <w:rFonts w:ascii="Times New Roman" w:eastAsia="Times New Roman" w:hAnsi="Times New Roman" w:cs="Times New Roman"/>
          <w:color w:val="000000"/>
          <w:sz w:val="28"/>
        </w:rPr>
        <w:t>о</w:t>
      </w:r>
      <w:proofErr w:type="gramEnd"/>
      <w:r w:rsidRPr="003F62AF">
        <w:rPr>
          <w:rFonts w:ascii="Times New Roman" w:eastAsia="Times New Roman" w:hAnsi="Times New Roman" w:cs="Times New Roman"/>
          <w:color w:val="000000"/>
          <w:sz w:val="28"/>
        </w:rPr>
        <w:t>ценка “5”)</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 xml:space="preserve">Использовать </w:t>
      </w:r>
      <w:proofErr w:type="spellStart"/>
      <w:r w:rsidRPr="003F62AF">
        <w:rPr>
          <w:rFonts w:ascii="Times New Roman" w:eastAsia="Times New Roman" w:hAnsi="Times New Roman" w:cs="Times New Roman"/>
          <w:color w:val="000000"/>
          <w:sz w:val="28"/>
        </w:rPr>
        <w:t>разноуровневые</w:t>
      </w:r>
      <w:proofErr w:type="spellEnd"/>
      <w:r w:rsidRPr="003F62AF">
        <w:rPr>
          <w:rFonts w:ascii="Times New Roman" w:eastAsia="Times New Roman" w:hAnsi="Times New Roman" w:cs="Times New Roman"/>
          <w:color w:val="000000"/>
          <w:sz w:val="28"/>
        </w:rPr>
        <w:t xml:space="preserve"> задания необходимо не только на уроках, но и в виде домашнего задания.</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II - обучение самостоятельной работе</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Учить работать самостоятельно с учебником, с дополнительной литературой, проводить исследовательскую работу.</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III -обучение исследовательской работе.</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Использование задач с элементами исследования, развивающие задачи. Такие задания можно предлагать, как дополнительны</w:t>
      </w:r>
      <w:proofErr w:type="gramStart"/>
      <w:r w:rsidRPr="003F62AF">
        <w:rPr>
          <w:rFonts w:ascii="Times New Roman" w:eastAsia="Times New Roman" w:hAnsi="Times New Roman" w:cs="Times New Roman"/>
          <w:color w:val="000000"/>
          <w:sz w:val="28"/>
        </w:rPr>
        <w:t>е(</w:t>
      </w:r>
      <w:proofErr w:type="gramEnd"/>
      <w:r w:rsidRPr="003F62AF">
        <w:rPr>
          <w:rFonts w:ascii="Times New Roman" w:eastAsia="Times New Roman" w:hAnsi="Times New Roman" w:cs="Times New Roman"/>
          <w:color w:val="000000"/>
          <w:sz w:val="28"/>
        </w:rPr>
        <w:t>т. е. не обязательные для выполнения) всему классу, но для одарённых учащихся эти задания являются обязательными (выполнение таких заданий оценивается оценкой «5», если учащимся допущена ошибка, то оценка не выставляется.)</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Систематически предлагать учащимся творческие задания: составить задачу, выражение, кроссворд, ребус, анаграмму и т. д. Большую возможность в этом направлении даёт разработка проектов.</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Выбор темы проекта должен быть полезен участникам исследования. Тема должна быть интересной учащимся. Она должна быть доступной, и проблема должна соответствовать возрастным особенностям детей - сочетание желаний и возможностей (нужно учесть наличие необходимых средств и материалов).</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Чтобы ребенок почувствовал себя успешным, надо помочь детям найти все пути, ведущие к достижению цели.</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Учить учащихся, как проанализировать полученную информацию, выделить главное, исключить второстепенное. И, наконец, в каком виде представить результат. Это может быть электронная презентация или документ, макет, книжка-раскладушка и т.д.</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Но самое главное - это защита. Защита - это венец исследовательской работы. Она должна быть публичной. В ходе ее ребенок учится излагать добытую информацию, сталкивается с другими взглядами на проблему, учится доказывать свою точку зрения.</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На первых этапах защита проекта проходит в классе. Самые интересные и лучшие работы идут на школьную конференцию.</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Исследовательская работа активизирует обучение, придает ему творческий характер и таким образом передает учащимся инициативу в организации своей познавательной деятельности развития творческих способностей.</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В работе с одарёнными учащимися очень важная роль отводится индивидуальной работе на уроке и во внеурочное время. Пока учащиеся на уроке работают самостоятельно можно работать в индивидуальном режиме с отдельными учениками. Но этого не достаточно.</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 xml:space="preserve">Для целенаправленной подготовки учащихся к участию в олимпиаде необходимо рассматривать на дополнительных занятиях, факультативах, кружках, или предлагать для самостоятельного </w:t>
      </w:r>
      <w:proofErr w:type="gramStart"/>
      <w:r w:rsidRPr="003F62AF">
        <w:rPr>
          <w:rFonts w:ascii="Times New Roman" w:eastAsia="Times New Roman" w:hAnsi="Times New Roman" w:cs="Times New Roman"/>
          <w:color w:val="000000"/>
          <w:sz w:val="28"/>
        </w:rPr>
        <w:t>обучения по</w:t>
      </w:r>
      <w:proofErr w:type="gramEnd"/>
      <w:r w:rsidRPr="003F62AF">
        <w:rPr>
          <w:rFonts w:ascii="Times New Roman" w:eastAsia="Times New Roman" w:hAnsi="Times New Roman" w:cs="Times New Roman"/>
          <w:color w:val="000000"/>
          <w:sz w:val="28"/>
        </w:rPr>
        <w:t xml:space="preserve"> дополнительной литературе, различные типы олимпиадных задач:</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lastRenderedPageBreak/>
        <w:t>логические задачи,</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математические ребусы,</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инварианты,</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принцип Дирихле,</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геометрические задачи (на разрезание и др.),</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арифметические задачи, текстовые задачи: решаемые с конца, на переливание, взвешивание, на движение, выигрышные ситуации.</w:t>
      </w:r>
    </w:p>
    <w:p w:rsidR="00E62BB0" w:rsidRPr="003F62AF" w:rsidRDefault="00E62BB0" w:rsidP="00E62BB0">
      <w:pPr>
        <w:shd w:val="clear" w:color="auto" w:fill="FFFFFF"/>
        <w:spacing w:after="0" w:line="240" w:lineRule="auto"/>
        <w:rPr>
          <w:rFonts w:ascii="Calibri" w:eastAsia="Times New Roman" w:hAnsi="Calibri" w:cs="Calibri"/>
          <w:color w:val="000000"/>
        </w:rPr>
      </w:pPr>
      <w:proofErr w:type="gramStart"/>
      <w:r w:rsidRPr="003F62AF">
        <w:rPr>
          <w:rFonts w:ascii="Times New Roman" w:eastAsia="Times New Roman" w:hAnsi="Times New Roman" w:cs="Times New Roman"/>
          <w:color w:val="000000"/>
          <w:sz w:val="28"/>
        </w:rPr>
        <w:t>Дополнительные возможности для индивидуальной работы с учащимися, в том числе и с одарёнными, предоставляет использование информационных технологий на уроке и во внеурочное время.</w:t>
      </w:r>
      <w:proofErr w:type="gramEnd"/>
      <w:r w:rsidRPr="003F62AF">
        <w:rPr>
          <w:rFonts w:ascii="Times New Roman" w:eastAsia="Times New Roman" w:hAnsi="Times New Roman" w:cs="Times New Roman"/>
          <w:color w:val="000000"/>
          <w:sz w:val="28"/>
        </w:rPr>
        <w:t xml:space="preserve"> Использование готовых ресурсов на CD-дисках, а также разработанных самим педагогом или учащимися, позволяет учащимся работать в оптимальном темпе, выполнять задания различного уровня сложности, включая развивающие, исследовательские. При этом своевременно осуществляется контроль. Ещё большие возможности для повышения математической подготовки учащихся предоставит доступ в Интернет.</w:t>
      </w:r>
    </w:p>
    <w:p w:rsidR="00E62BB0" w:rsidRPr="003F62AF" w:rsidRDefault="00E62BB0" w:rsidP="00E62BB0">
      <w:pPr>
        <w:shd w:val="clear" w:color="auto" w:fill="FFFFFF"/>
        <w:spacing w:after="0" w:line="240" w:lineRule="auto"/>
        <w:rPr>
          <w:rFonts w:ascii="Calibri" w:eastAsia="Times New Roman" w:hAnsi="Calibri" w:cs="Calibri"/>
          <w:color w:val="000000"/>
        </w:rPr>
      </w:pPr>
      <w:proofErr w:type="gramStart"/>
      <w:r w:rsidRPr="003F62AF">
        <w:rPr>
          <w:rFonts w:ascii="Times New Roman" w:eastAsia="Times New Roman" w:hAnsi="Times New Roman" w:cs="Times New Roman"/>
          <w:color w:val="000000"/>
          <w:sz w:val="28"/>
        </w:rPr>
        <w:t>Для того чтобы работа с одарёнными была максимально эффективна необходимо выделять дополнительные часы для работы с сильными учащимися (факультативы, индивидуально-групповые занятия и т.д.).</w:t>
      </w:r>
      <w:proofErr w:type="gramEnd"/>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 xml:space="preserve">   Получив 5 класс, я, как и все учителя, начинаю выявлять одарённых детей, проводить кропотливую работу по развитию способностей. «Примеряя» портрет одарённого ребёнка к своим ученикам, вижу - все дети, в основном, способные в той или иной области. Шалва </w:t>
      </w:r>
      <w:proofErr w:type="spellStart"/>
      <w:r w:rsidRPr="003F62AF">
        <w:rPr>
          <w:rFonts w:ascii="Times New Roman" w:eastAsia="Times New Roman" w:hAnsi="Times New Roman" w:cs="Times New Roman"/>
          <w:color w:val="000000"/>
          <w:sz w:val="28"/>
        </w:rPr>
        <w:t>Амонашвили</w:t>
      </w:r>
      <w:proofErr w:type="spellEnd"/>
      <w:r w:rsidRPr="003F62AF">
        <w:rPr>
          <w:rFonts w:ascii="Times New Roman" w:eastAsia="Times New Roman" w:hAnsi="Times New Roman" w:cs="Times New Roman"/>
          <w:color w:val="000000"/>
          <w:sz w:val="28"/>
        </w:rPr>
        <w:t xml:space="preserve"> говорил: « В каждом ребёнке – солнце, только дайте ему светить...». Используя современные и традиционные образовательные технологии, начинаю работу с этими детьми в математическом направлении на уроках и во внеурочное время. Учебный процесс выстраивается таким образом, чтобы на уроке создавалась максимальная комфортность, хороший рабочий микроклимат. Дети загружаются решением «изящных» задач различными способами, нестандартными задачами в ходе изучения основных тем. В уголке «Задача недели» помещаются олимпиадные задачи для самостоятельного решения. На специальном уроке мы заслушиваем решения этих задач, выбирая оптимальные способы. Для подбора задач используется сайт http://iclass.home-edu.ru. Для учеников 5 класса проводится кружок «Юный математик», где организована работа в трёх направлениях: решение задач повышенной трудности, дополнительное изучение внепрограммного материала и погружение в математические игры. Для проведения занятий применяется материал сайта «Математическая игротека» http://iclass.home-edu.ru.</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t>Каждая четверть завершается проведением уроков в нестандартной форме или интерактивным уроком: «Крестики-нолики», «Морской бой», «Математический аукцион», «Ярмарка задач». На таких уроках проявляется творчество детей, желание показать свои способности.</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t xml:space="preserve">Реализовать свои возможности одарённые дети могут в предметных олимпиадах. Ежегодно мои ученики участвуют в школьных, муниципальных, дистанционных и международных конкурсах, олимпиадах, турнирах, региональных научно-практических конференциях. В международном математическом конкурсе «Кенгуру» в математическом чемпионате  мои ученики принимают самое активное участие и занимают лучшие позиции. В прошлом учебном году мы участвовали в 8 Международной </w:t>
      </w:r>
      <w:proofErr w:type="gramStart"/>
      <w:r w:rsidRPr="003F62AF">
        <w:rPr>
          <w:rFonts w:ascii="Times New Roman" w:eastAsia="Times New Roman" w:hAnsi="Times New Roman" w:cs="Times New Roman"/>
          <w:color w:val="000000"/>
          <w:sz w:val="28"/>
        </w:rPr>
        <w:t>олимпиаде</w:t>
      </w:r>
      <w:proofErr w:type="gramEnd"/>
      <w:r w:rsidRPr="003F62AF">
        <w:rPr>
          <w:rFonts w:ascii="Times New Roman" w:eastAsia="Times New Roman" w:hAnsi="Times New Roman" w:cs="Times New Roman"/>
          <w:color w:val="000000"/>
          <w:sz w:val="28"/>
        </w:rPr>
        <w:t xml:space="preserve"> и дошли до финала, но из-за отсутствия материальной поддержке не смогли выехать на финал. Ведь сейчас участие в конкурсах разного уровня дорогое удовольствие.</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lastRenderedPageBreak/>
        <w:t>      Одна из главнейших задач учителя – научить учащихся думать, делать открытия. Именно поэтому исследовательская деятельность учащихся является одной из самых удачных форм внеклассной работы с учащимися по предмету. При организации исследовательской деятельности по математике мы применяем информационные технологии. На мой взгляд, наиболее сложная проблема, которую приходится решать учителю при организации исследовательской деятельности в школе – находить интересные, перспективные темы для исследования, то есть темы, обещающие интересные результаты. Мечта для учителя, чтобы ученик сам нашёл перспективную тему для своего исследования. Хочется перечислить несколько удачных тем исследовательских работ по математике, которые разрабатывали мои ученики. </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t>• «Вероятность заболевания гриппом учащихся нашей школы» - 2005год</w:t>
      </w:r>
      <w:proofErr w:type="gramStart"/>
      <w:r w:rsidRPr="003F62AF">
        <w:rPr>
          <w:rFonts w:ascii="Times New Roman" w:eastAsia="Times New Roman" w:hAnsi="Times New Roman" w:cs="Times New Roman"/>
          <w:color w:val="000000"/>
          <w:sz w:val="28"/>
        </w:rPr>
        <w:t>,;</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t>• «</w:t>
      </w:r>
      <w:proofErr w:type="gramEnd"/>
      <w:r w:rsidRPr="003F62AF">
        <w:rPr>
          <w:rFonts w:ascii="Times New Roman" w:eastAsia="Times New Roman" w:hAnsi="Times New Roman" w:cs="Times New Roman"/>
          <w:color w:val="000000"/>
          <w:sz w:val="28"/>
        </w:rPr>
        <w:t>Золотое сечение в живописи» - 2007 год, ;</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t>• «Принцесса математики» - 2009 год;</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t>• «Старинные меры длины в русских народных сказках» -  начали разрабатывать сейчас с учащимися  5 класса.</w:t>
      </w:r>
    </w:p>
    <w:p w:rsidR="00E62BB0" w:rsidRPr="003F62AF" w:rsidRDefault="00E62BB0" w:rsidP="00E62BB0">
      <w:pPr>
        <w:shd w:val="clear" w:color="auto" w:fill="FFFFFF"/>
        <w:spacing w:after="0" w:line="240" w:lineRule="auto"/>
        <w:rPr>
          <w:rFonts w:ascii="Calibri" w:eastAsia="Times New Roman" w:hAnsi="Calibri" w:cs="Calibri"/>
          <w:color w:val="000000"/>
        </w:rPr>
      </w:pPr>
      <w:r w:rsidRPr="003F62AF">
        <w:rPr>
          <w:rFonts w:ascii="Times New Roman" w:eastAsia="Times New Roman" w:hAnsi="Times New Roman" w:cs="Times New Roman"/>
          <w:color w:val="000000"/>
          <w:sz w:val="28"/>
        </w:rPr>
        <w:t>Развитие любого ребенка, в том числе и одаренного, не может и не должно определяться только работой школы. Роль семьи в этом отношении невозможно переоценить. В классе сложилась система мероприятий, направленных на сотрудничество с родителями. Родители вовлекаются в жизнедеятельность нашего класса через познавательные, творческие и спортивные мероприятия. Учебный год завершается традиционным родительским собранием и праздником для учащихся, где отмечаются достижения детей в научной, спортивной и культурной деятельности. Все юные таланты обязательно награждаются дипломами и ценными подарками.</w:t>
      </w:r>
      <w:r w:rsidRPr="003F62AF">
        <w:rPr>
          <w:rFonts w:ascii="Times New Roman" w:eastAsia="Times New Roman" w:hAnsi="Times New Roman" w:cs="Times New Roman"/>
          <w:color w:val="000000"/>
          <w:sz w:val="28"/>
          <w:szCs w:val="28"/>
        </w:rPr>
        <w:br/>
      </w:r>
      <w:r w:rsidRPr="003F62AF">
        <w:rPr>
          <w:rFonts w:ascii="Times New Roman" w:eastAsia="Times New Roman" w:hAnsi="Times New Roman" w:cs="Times New Roman"/>
          <w:color w:val="000000"/>
          <w:sz w:val="28"/>
        </w:rPr>
        <w:t>Практика показывает, что существуют проблемы и нереализованные возможности в обучении одарённых детей. И всё же, работая с ними много лет, считаю: очень важно, чтобы зёрна детского таланта попали на благодатную почву. Рядом с ребёнком в нужный момент должен оказаться умный, внимательный наставник, умеющий создать и лелеять тот климат, в котором расцветают способности его учеников.</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color w:val="000000"/>
          <w:sz w:val="28"/>
        </w:rPr>
        <w:t>          Чтобы отследить развитие одарённого по математике ребёнка, я </w:t>
      </w:r>
      <w:r w:rsidRPr="003F62AF">
        <w:rPr>
          <w:rFonts w:ascii="Times New Roman" w:eastAsia="Times New Roman" w:hAnsi="Times New Roman" w:cs="Times New Roman"/>
          <w:b/>
          <w:bCs/>
          <w:color w:val="000000"/>
          <w:sz w:val="28"/>
        </w:rPr>
        <w:t>заполняю карточку учащегося</w:t>
      </w:r>
      <w:r w:rsidRPr="003F62AF">
        <w:rPr>
          <w:rFonts w:ascii="Times New Roman" w:eastAsia="Times New Roman" w:hAnsi="Times New Roman" w:cs="Times New Roman"/>
          <w:color w:val="000000"/>
          <w:sz w:val="28"/>
        </w:rPr>
        <w:t> и по мере взросления вношу изменения.</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1. Фамилия, имя, отчество учащегося:</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2. Состав семьи, ее структура:</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3. Жилищно-бытовые условия:</w:t>
      </w:r>
      <w:r w:rsidRPr="003F62AF">
        <w:rPr>
          <w:rFonts w:ascii="Times New Roman" w:eastAsia="Times New Roman" w:hAnsi="Times New Roman" w:cs="Times New Roman"/>
          <w:b/>
          <w:bCs/>
          <w:i/>
          <w:iCs/>
          <w:color w:val="000000"/>
          <w:sz w:val="24"/>
          <w:szCs w:val="24"/>
        </w:rPr>
        <w:t>.</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4. Взаимоотношения в семье:</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5. Культурный уровень семьи:</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6. Воспитательный потенциал семьи:</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7. Характер ребенка:</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Качества личности (положительные, отрицательные):</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положительные:</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отрицательные:</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8. Положение ребенка в коллективе:</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9. Учебная деятельность:</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успеваемость:  </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мотивация обучения:</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посещаемость уроков:  </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способности к обучению:</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познавательный интерес:</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10. Трудовая деятельность:</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предпочитаемые виды труда:</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участие в трудовых делах:</w:t>
      </w:r>
    </w:p>
    <w:p w:rsidR="00E62BB0" w:rsidRPr="003F62AF" w:rsidRDefault="00E62BB0" w:rsidP="00E62BB0">
      <w:pPr>
        <w:shd w:val="clear" w:color="auto" w:fill="FFFFFF"/>
        <w:spacing w:after="0" w:line="240" w:lineRule="auto"/>
        <w:jc w:val="both"/>
        <w:rPr>
          <w:rFonts w:ascii="Calibri" w:eastAsia="Times New Roman" w:hAnsi="Calibri" w:cs="Calibri"/>
          <w:color w:val="000000"/>
        </w:rPr>
      </w:pPr>
      <w:r w:rsidRPr="003F62AF">
        <w:rPr>
          <w:rFonts w:ascii="Times New Roman" w:eastAsia="Times New Roman" w:hAnsi="Times New Roman" w:cs="Times New Roman"/>
          <w:i/>
          <w:iCs/>
          <w:color w:val="000000"/>
          <w:sz w:val="24"/>
          <w:szCs w:val="24"/>
        </w:rPr>
        <w:t>11. Получение дополнительного образования:</w:t>
      </w:r>
      <w:proofErr w:type="gramStart"/>
      <w:r w:rsidRPr="003F62AF">
        <w:rPr>
          <w:rFonts w:ascii="Times New Roman" w:eastAsia="Times New Roman" w:hAnsi="Times New Roman" w:cs="Times New Roman"/>
          <w:i/>
          <w:iCs/>
          <w:color w:val="000000"/>
          <w:sz w:val="24"/>
          <w:szCs w:val="24"/>
        </w:rPr>
        <w:t> </w:t>
      </w:r>
      <w:r w:rsidRPr="003F62AF">
        <w:rPr>
          <w:rFonts w:ascii="Times New Roman" w:eastAsia="Times New Roman" w:hAnsi="Times New Roman" w:cs="Times New Roman"/>
          <w:b/>
          <w:bCs/>
          <w:i/>
          <w:iCs/>
          <w:color w:val="000000"/>
          <w:sz w:val="24"/>
          <w:szCs w:val="24"/>
        </w:rPr>
        <w:t>.</w:t>
      </w:r>
      <w:proofErr w:type="gramEnd"/>
    </w:p>
    <w:p w:rsidR="00E62BB0" w:rsidRPr="003F62AF" w:rsidRDefault="00E62BB0" w:rsidP="00E62BB0">
      <w:pPr>
        <w:shd w:val="clear" w:color="auto" w:fill="FFFFFF"/>
        <w:spacing w:after="0" w:line="240" w:lineRule="auto"/>
        <w:jc w:val="center"/>
        <w:rPr>
          <w:rFonts w:ascii="Calibri" w:eastAsia="Times New Roman" w:hAnsi="Calibri" w:cs="Calibri"/>
          <w:color w:val="000000"/>
        </w:rPr>
      </w:pPr>
      <w:r w:rsidRPr="003F62AF">
        <w:rPr>
          <w:rFonts w:ascii="Times New Roman" w:eastAsia="Times New Roman" w:hAnsi="Times New Roman" w:cs="Times New Roman"/>
          <w:b/>
          <w:bCs/>
          <w:color w:val="244061"/>
          <w:sz w:val="28"/>
        </w:rPr>
        <w:lastRenderedPageBreak/>
        <w:t>Индивидуальный план работы учащегося</w:t>
      </w:r>
      <w:proofErr w:type="gramStart"/>
      <w:r w:rsidRPr="003F62AF">
        <w:rPr>
          <w:rFonts w:ascii="Times New Roman" w:eastAsia="Times New Roman" w:hAnsi="Times New Roman" w:cs="Times New Roman"/>
          <w:b/>
          <w:bCs/>
          <w:color w:val="244061"/>
          <w:sz w:val="28"/>
        </w:rPr>
        <w:t xml:space="preserve"> .</w:t>
      </w:r>
      <w:proofErr w:type="gramEnd"/>
    </w:p>
    <w:tbl>
      <w:tblPr>
        <w:tblW w:w="10773" w:type="dxa"/>
        <w:shd w:val="clear" w:color="auto" w:fill="FFFFFF"/>
        <w:tblCellMar>
          <w:left w:w="0" w:type="dxa"/>
          <w:right w:w="0" w:type="dxa"/>
        </w:tblCellMar>
        <w:tblLook w:val="04A0" w:firstRow="1" w:lastRow="0" w:firstColumn="1" w:lastColumn="0" w:noHBand="0" w:noVBand="1"/>
      </w:tblPr>
      <w:tblGrid>
        <w:gridCol w:w="2649"/>
        <w:gridCol w:w="1620"/>
        <w:gridCol w:w="1821"/>
        <w:gridCol w:w="1561"/>
        <w:gridCol w:w="1561"/>
        <w:gridCol w:w="1561"/>
      </w:tblGrid>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jc w:val="center"/>
              <w:rPr>
                <w:rFonts w:ascii="Calibri" w:eastAsia="Times New Roman" w:hAnsi="Calibri" w:cs="Calibri"/>
                <w:color w:val="000000"/>
              </w:rPr>
            </w:pPr>
            <w:bookmarkStart w:id="3" w:name="4b69cd2a1f43eae426009a11cb93334c6f4c4c5f"/>
            <w:bookmarkStart w:id="4" w:name="1"/>
            <w:bookmarkEnd w:id="3"/>
            <w:bookmarkEnd w:id="4"/>
            <w:r w:rsidRPr="003F62AF">
              <w:rPr>
                <w:rFonts w:ascii="Times New Roman" w:eastAsia="Times New Roman" w:hAnsi="Times New Roman" w:cs="Times New Roman"/>
                <w:b/>
                <w:bCs/>
                <w:i/>
                <w:iCs/>
                <w:color w:val="000000"/>
              </w:rPr>
              <w:t>Формы</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Уровень</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Сроки проведения</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Результаты</w:t>
            </w:r>
          </w:p>
          <w:p w:rsidR="00E62BB0" w:rsidRPr="003F62AF" w:rsidRDefault="00E62BB0" w:rsidP="00D86DDC">
            <w:pPr>
              <w:spacing w:after="0" w:line="0" w:lineRule="atLeast"/>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уч. год</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Результаты</w:t>
            </w:r>
          </w:p>
          <w:p w:rsidR="00E62BB0" w:rsidRPr="003F62AF" w:rsidRDefault="00E62BB0" w:rsidP="00D86DDC">
            <w:pPr>
              <w:spacing w:after="0" w:line="0" w:lineRule="atLeast"/>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уч. год</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Результаты</w:t>
            </w:r>
          </w:p>
          <w:p w:rsidR="00E62BB0" w:rsidRPr="003F62AF" w:rsidRDefault="00E62BB0" w:rsidP="00D86DDC">
            <w:pPr>
              <w:spacing w:after="0" w:line="0" w:lineRule="atLeast"/>
              <w:jc w:val="center"/>
              <w:rPr>
                <w:rFonts w:ascii="Calibri" w:eastAsia="Times New Roman" w:hAnsi="Calibri" w:cs="Calibri"/>
                <w:color w:val="000000"/>
              </w:rPr>
            </w:pPr>
            <w:r w:rsidRPr="003F62AF">
              <w:rPr>
                <w:rFonts w:ascii="Times New Roman" w:eastAsia="Times New Roman" w:hAnsi="Times New Roman" w:cs="Times New Roman"/>
                <w:b/>
                <w:bCs/>
                <w:i/>
                <w:iCs/>
                <w:color w:val="000000"/>
              </w:rPr>
              <w:t>уч. год</w:t>
            </w:r>
          </w:p>
        </w:tc>
      </w:tr>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rPr>
                <w:rFonts w:ascii="Calibri" w:eastAsia="Times New Roman" w:hAnsi="Calibri" w:cs="Calibri"/>
                <w:color w:val="000000"/>
              </w:rPr>
            </w:pPr>
            <w:r w:rsidRPr="003F62AF">
              <w:rPr>
                <w:rFonts w:ascii="Times New Roman" w:eastAsia="Times New Roman" w:hAnsi="Times New Roman" w:cs="Times New Roman"/>
                <w:b/>
                <w:bCs/>
                <w:color w:val="000000"/>
              </w:rPr>
              <w:t>Участие в работе кружков и предметных школ</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r>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rPr>
                <w:rFonts w:ascii="Calibri" w:eastAsia="Times New Roman" w:hAnsi="Calibri" w:cs="Calibri"/>
                <w:color w:val="000000"/>
              </w:rPr>
            </w:pPr>
            <w:r w:rsidRPr="003F62AF">
              <w:rPr>
                <w:rFonts w:ascii="Times New Roman" w:eastAsia="Times New Roman" w:hAnsi="Times New Roman" w:cs="Times New Roman"/>
                <w:b/>
                <w:bCs/>
                <w:color w:val="000000"/>
              </w:rPr>
              <w:t>Участие в интеллектуальных играх и конкурсах</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r>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rPr>
                <w:rFonts w:ascii="Calibri" w:eastAsia="Times New Roman" w:hAnsi="Calibri" w:cs="Calibri"/>
                <w:color w:val="000000"/>
              </w:rPr>
            </w:pPr>
            <w:r w:rsidRPr="003F62AF">
              <w:rPr>
                <w:rFonts w:ascii="Times New Roman" w:eastAsia="Times New Roman" w:hAnsi="Times New Roman" w:cs="Times New Roman"/>
                <w:b/>
                <w:bCs/>
                <w:color w:val="000000"/>
              </w:rPr>
              <w:t>Участие в математических олимпиадах</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r>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rPr>
                <w:rFonts w:ascii="Calibri" w:eastAsia="Times New Roman" w:hAnsi="Calibri" w:cs="Calibri"/>
                <w:color w:val="000000"/>
              </w:rPr>
            </w:pPr>
            <w:r w:rsidRPr="003F62AF">
              <w:rPr>
                <w:rFonts w:ascii="Times New Roman" w:eastAsia="Times New Roman" w:hAnsi="Times New Roman" w:cs="Times New Roman"/>
                <w:b/>
                <w:bCs/>
                <w:color w:val="000000"/>
              </w:rPr>
              <w:t>Защита творческого проекта</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r>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rPr>
                <w:rFonts w:ascii="Calibri" w:eastAsia="Times New Roman" w:hAnsi="Calibri" w:cs="Calibri"/>
                <w:color w:val="000000"/>
              </w:rPr>
            </w:pPr>
            <w:r w:rsidRPr="003F62AF">
              <w:rPr>
                <w:rFonts w:ascii="Times New Roman" w:eastAsia="Times New Roman" w:hAnsi="Times New Roman" w:cs="Times New Roman"/>
                <w:b/>
                <w:bCs/>
                <w:color w:val="000000"/>
              </w:rPr>
              <w:t>Участие в научно-практических конференциях</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r>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rPr>
                <w:rFonts w:ascii="Calibri" w:eastAsia="Times New Roman" w:hAnsi="Calibri" w:cs="Calibri"/>
                <w:color w:val="000000"/>
              </w:rPr>
            </w:pPr>
            <w:r w:rsidRPr="003F62AF">
              <w:rPr>
                <w:rFonts w:ascii="Times New Roman" w:eastAsia="Times New Roman" w:hAnsi="Times New Roman" w:cs="Times New Roman"/>
                <w:b/>
                <w:bCs/>
                <w:color w:val="000000"/>
              </w:rPr>
              <w:t>Участие в математических соревнованиях</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r>
      <w:tr w:rsidR="00E62BB0" w:rsidRPr="003F62AF" w:rsidTr="00D86DD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0" w:lineRule="atLeast"/>
              <w:rPr>
                <w:rFonts w:ascii="Calibri" w:eastAsia="Times New Roman" w:hAnsi="Calibri" w:cs="Calibri"/>
                <w:color w:val="000000"/>
              </w:rPr>
            </w:pPr>
            <w:r w:rsidRPr="003F62AF">
              <w:rPr>
                <w:rFonts w:ascii="Times New Roman" w:eastAsia="Times New Roman" w:hAnsi="Times New Roman" w:cs="Times New Roman"/>
                <w:b/>
                <w:bCs/>
                <w:color w:val="000000"/>
              </w:rPr>
              <w:t>Участие в  Интеллектуальн</w:t>
            </w:r>
            <w:proofErr w:type="gramStart"/>
            <w:r w:rsidRPr="003F62AF">
              <w:rPr>
                <w:rFonts w:ascii="Times New Roman" w:eastAsia="Times New Roman" w:hAnsi="Times New Roman" w:cs="Times New Roman"/>
                <w:b/>
                <w:bCs/>
                <w:color w:val="000000"/>
              </w:rPr>
              <w:t>о-</w:t>
            </w:r>
            <w:proofErr w:type="gramEnd"/>
            <w:r w:rsidRPr="003F62AF">
              <w:rPr>
                <w:rFonts w:ascii="Times New Roman" w:eastAsia="Times New Roman" w:hAnsi="Times New Roman" w:cs="Times New Roman"/>
                <w:b/>
                <w:bCs/>
                <w:color w:val="000000"/>
              </w:rPr>
              <w:t xml:space="preserve"> личностном  марафоне</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E62BB0" w:rsidRPr="003F62AF" w:rsidRDefault="00E62BB0" w:rsidP="00D86DDC">
            <w:pPr>
              <w:spacing w:after="0" w:line="240" w:lineRule="auto"/>
              <w:rPr>
                <w:rFonts w:ascii="Arial" w:eastAsia="Times New Roman" w:hAnsi="Arial" w:cs="Arial"/>
                <w:color w:val="666666"/>
                <w:sz w:val="1"/>
                <w:szCs w:val="23"/>
              </w:rPr>
            </w:pPr>
          </w:p>
        </w:tc>
      </w:tr>
    </w:tbl>
    <w:p w:rsidR="00E62BB0" w:rsidRDefault="00E62BB0" w:rsidP="00E62BB0"/>
    <w:p w:rsidR="003B0348" w:rsidRDefault="003B0348"/>
    <w:sectPr w:rsidR="003B0348" w:rsidSect="00287B7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46C0C"/>
    <w:multiLevelType w:val="multilevel"/>
    <w:tmpl w:val="CC60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534"/>
    <w:rsid w:val="001D749A"/>
    <w:rsid w:val="003B0348"/>
    <w:rsid w:val="007F3534"/>
    <w:rsid w:val="00E62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B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B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smagina-aleksendra-nikolaev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1816</Words>
  <Characters>10353</Characters>
  <Application>Microsoft Office Word</Application>
  <DocSecurity>0</DocSecurity>
  <Lines>86</Lines>
  <Paragraphs>24</Paragraphs>
  <ScaleCrop>false</ScaleCrop>
  <Company>Home</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АСхабали</dc:creator>
  <cp:keywords/>
  <dc:description/>
  <cp:lastModifiedBy>АСхабали</cp:lastModifiedBy>
  <cp:revision>3</cp:revision>
  <dcterms:created xsi:type="dcterms:W3CDTF">2019-01-08T19:52:00Z</dcterms:created>
  <dcterms:modified xsi:type="dcterms:W3CDTF">2019-01-13T19:13:00Z</dcterms:modified>
</cp:coreProperties>
</file>